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云班会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,让德育引导信号满满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远离校园，进不了教室，眼神无处安放，声音得不到回响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特殊的日子里，师生交流遇到新难题和新挑战，</w:t>
      </w:r>
      <w:r>
        <w:rPr>
          <w:rFonts w:hint="eastAsia" w:ascii="宋体" w:hAnsi="宋体" w:eastAsia="宋体" w:cs="宋体"/>
          <w:sz w:val="24"/>
          <w:szCs w:val="24"/>
        </w:rPr>
        <w:t>郑州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市回民中学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七年级的老班们，巧用精心，细致策划,合力准备，用在线直播的云班会,让德育引导依旧能够信号满满，能量多多。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云班会，内涵丰意高远：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会课上，首先对过去一周的线上学习情况，进行了全面的情总结，引导孩子梳理自己在作息、听讲、作业、锻炼、阅读、时间规划等各方面的优势和进步；也重申“停课不停学”的重点和要求，帮助孩子们明确自己目前的短板；在此基础上，老师给予孩子个性化地进行建议，并一起制定了改进的具体办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着用抗疫中的祝福语，展示了中古诗词的魅力和汉语文化的博大精深，巧妙引出“学习”这个关键词；并辅助抗疫中借网学习的洛阳女孩、放舱医院边治病边备考的高中生大学生的真实故事，生动解读“学习的力量”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然后挖掘“生活就是功课”的四个内涵，引导学生在关键时期，甚至一生中，都要努力学习和学会真爱生命，坚守城市，勇担使命，演绎美好。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最后老师们分享和呈现了河南省教育厅厅长郑邦山最近的热搜讲话，告诉孩子们教育的意义在于：学习和成长，始终要心怀家国，坚定深信，坚韧不拔、从容不迫，无畏不行，勇往直前，全力以赴，制造幸福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聆听后，学生这样总结：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我应该在家认真潜心学习，保证自身的安全，不外出，以免为身边的人带来负担。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更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应该积极自主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地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学习，同时树立崇高的理想，提升自身素质。恪守做人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的品格。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在不久的将来，凭借自身的能力来回报祖国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贡献祖国。”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做一名中华儿女，在未来的时代中，一定是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由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我们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去贡献，服务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国家走向富强走向安康的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这次疫情来临时，我们还太小，无法去一线帮忙，只能努力保护自己和身边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的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人，努力读书学习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。这一点我一定要做好，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为的是以后可以凭借自己的能力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去拯救更多的人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，去承担更大的责任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少年是祖国的未来与希望，少年如何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家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就如何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。作为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中国少年郎，我们要立下远大志向，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并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要坚持不懈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地为之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奋斗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学习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就是我们现在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就能做好的是，我们要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义不容辞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让我们胸怀报国之志，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努力成长为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栋梁之才，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全力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谱写中华民族更璀璨的篇章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。”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在疫情期间，我应该做好学生，不让父母操心，做好家务，和父母一起承担，减少父母负担。在特殊时期减少外出，在室内坚持体育锻炼。在家应该像学校学习一样，不偷懒不松懈。关键时刻勇于承担，敢于承担，像在特殊时期的最美逆行者致敬！正是有了这些人，中国才有了脊梁，我们才有了偏安一隅的小小书桌。致谢！感恩！泱泱中华，五千年文明，三千年文化，岂是小小病毒可以打倒的？中国必胜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“士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可以不弘毅，任重而道远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少年中国者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则中国少年之责任也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。故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今日子之责任，不在他人，而在我少年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责任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是与生俱来的，每个人从出生便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担负起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了自己的责任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作为中华儿女的一员，我必然要胸怀报国之志，成长为对祖国有贡献的人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不要做温室之花，必须做那傲霜斗雪的寒梅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不要做那井底之蛙，要做那翱翔九天的大鹏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。负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中华儿女之责任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，怀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中国少年之使命，进取向上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......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直播后，老师这样探讨：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试想若干年后，这些在非常时期上过网课的孩子长大了，又有了自己的孩子。小朋友趴在膝盖上仰着脸问：“爸爸，爸爸，当年那场新冠肺炎的时候你在干嘛呀？”这时他就不用尴尬地清一下嗓子弱弱地说：“我看了两个月的综艺节目和电视剧......”相反可以一脸义正辞严地告诉孩子：“即便在最艰难的那两个月，你爸爸我，也从来没有放弃学习！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“我们更应该珍惜眼前的一切，珍视生命，珍惜时间，热爱学习，感恩一切拥有，提升幸福感知度！每一次认真备课，投入上课，皆因为屏幕那端有一个个孜孜不倦，努力向上的孩子。”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特殊时期孩子们关注的不应该只是课本知识的学习，更应该关注社会，关注世界；要在各种消息中学会分辨，学会总结，学会思考；还要学会珍惜生命，保护好自己；要真正理解一个词的深刻含义——“使命”。”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“班会课后，我们班有家长给我发短信过来，说她也一起听了，都感动哭了。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我也是，哽咽到说不话的时候，学生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没有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无动于衷，他们在为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我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点赞，留言说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‘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老师加油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’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，我相信在他们心中也一定是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受了很大触动的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！</w:t>
      </w:r>
    </w:p>
    <w:p>
      <w:pPr>
        <w:ind w:firstLine="480" w:firstLineChars="200"/>
        <w:rPr>
          <w:rFonts w:hint="default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“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堂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凡人小事，真实的令人感动，有诗词境界的提升，一下子把普通的人，普通的事，提升到了不普通的层次和境界。古诗词引领，净化了心灵，提升了层次，又区别于喊口号，是有情感的，有温度的，有丰富的意蕴的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“我们怎样，孩子就怎样，未来就怎样。在孩子们三观形成的关键阶段，持续的、正向的、积极的引导，是格外重要特别必要的。看似空洞煽情，实则高屋建瓴，全在心思和智慧。平凡岗位，意义却很重大，我们要继续竭尽所能，精心走心，给孩子的成长带来美好和温暖，更带来方向和力量。”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......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即使远离校园，即使进不了教室，哪怕眼神无处安放，哪怕声音得不到回响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.......但是新挑战就是新机遇，新困难总会激发新办法。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郑州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市回民中学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七年级的老班们,就这样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用真心、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持智慧、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聚全力、巧沟通，引导着孩子们，从现实思考，用小事提升，挖掘内涵，树立情怀。精心上好云班会，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让德育引导依旧能够信号满满。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寒风渐弱，暖光愈浓。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爱，信号一直满格。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谢岩 牧夏女 王丽华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        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Segoe UI Light"/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812</Characters>
  <Lines>6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2020-02-17T08:13:00Z</dcterms:created>
  <dc:creator>王 丽华</dc:creator>
  <dcterms:modified xsi:type="dcterms:W3CDTF">2020-02-18T11:12:00Z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